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29 июля 2005 г. N 166-пп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РЕОРГАНИЗАЦИИ ОБЛАСТНОГО ГОСУДАРСТВЕННОГО УЧРЕЖДЕНИЯ</w:t>
      </w:r>
    </w:p>
    <w:p>
      <w:pPr>
        <w:pStyle w:val="2"/>
        <w:jc w:val="center"/>
      </w:pPr>
      <w:r>
        <w:rPr>
          <w:sz w:val="20"/>
        </w:rPr>
        <w:t xml:space="preserve">ЗДРАВООХРАНЕНИЯ "БЕЛГОРОДСКАЯ ОБЛАСТНАЯ КЛИНИЧЕСКАЯ</w:t>
      </w:r>
    </w:p>
    <w:p>
      <w:pPr>
        <w:pStyle w:val="2"/>
        <w:jc w:val="center"/>
      </w:pPr>
      <w:r>
        <w:rPr>
          <w:sz w:val="20"/>
        </w:rPr>
        <w:t xml:space="preserve">ПСИХОНЕВРОЛОГИЧЕСКАЯ БОЛЬНИЦА"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 целью дальнейшего совершенствования психиатрической службы, в соответствии с </w:t>
      </w:r>
      <w:hyperlink w:history="0" r:id="rId6" w:tooltip="Закон Белгородской области от 18.02.1997 N 104 (ред. от 04.08.2005) &quot;Об осуществлении права собственности и других вещных прав Белгородской области&quot; (принят Белгородской областной Думой 06.02.1997) ------------ Утратил силу или отменен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18 февраля 1997 года N 104 "Об осуществлении права собственности и других вещных прав Белгородской области"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2" w:name="P12"/>
    <w:bookmarkEnd w:id="12"/>
    <w:p>
      <w:pPr>
        <w:pStyle w:val="0"/>
        <w:ind w:firstLine="540"/>
        <w:jc w:val="both"/>
      </w:pPr>
      <w:r>
        <w:rPr>
          <w:sz w:val="20"/>
        </w:rPr>
        <w:t xml:space="preserve">1. Реорганизовать областное государственное учреждение здравоохранения "Центр лечебно-трудовой терапии и реабилитации" и областное государственное учреждение здравоохранения "Белгородская областная клиническая психоневрологическая больница" путем присоединения к областному государственному учреждению здравоохранения "Белгородская областная клиническая психоневрологическая больница" областного государственного учреждения здравоохранения "Центр лечебно-трудовой терапии и реабилитации" в качестве структурного подразделения.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имущественных и земельных отношений Белгородской области (Шамаев В.П.) совместно с управлением здравоохранения области (Стукалов А.Ф.) осуществить необходимые мероприятия по реорганизации учреждений, указанных в </w:t>
      </w:r>
      <w:hyperlink w:history="0" w:anchor="P12" w:tooltip="1. Реорганизовать областное государственное учреждение здравоохранения &quot;Центр лечебно-трудовой терапии и реабилитации&quot; и областное государственное учреждение здравоохранения &quot;Белгородская областная клиническая психоневрологическая больница&quot; путем присоединения к областному государственному учреждению здравоохранения &quot;Белгородская областная клиническая психоневрологическая больница&quot; областного государственного учреждения здравоохранения &quot;Центр лечебно-трудовой терапии и реабилитации&quot; в качестве структурно...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финансов и бюджетной политики области (Боровик В.Ф.) внести предложения о внесении изменений в </w:t>
      </w:r>
      <w:hyperlink w:history="0" r:id="rId7" w:tooltip="Закон Белгородской области от 20.12.2004 N 157 (ред. от 25.11.2005) &quot;Об областном бюджете на 2005 год&quot; (принят Белгородской областной Думой 09.12.2004) ------------ Недействующая редакция {КонсультантПлюс}">
        <w:r>
          <w:rPr>
            <w:sz w:val="20"/>
            <w:color w:val="0000ff"/>
          </w:rPr>
          <w:t xml:space="preserve">закон</w:t>
        </w:r>
      </w:hyperlink>
      <w:r>
        <w:rPr>
          <w:sz w:val="20"/>
        </w:rPr>
        <w:t xml:space="preserve"> Белгородской области от 20 декабря 2004 года N 157 "Об областном бюджете на 2005 год" по увеличению расходов по отрасли "Здравоохранение" за счет внебюджетных источников согласно смете областного государственного учреждения здравоохранения "Центр лечебно-трудовой терапии и реабилитации" на 2005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департамент социальной политики области (Худаев Д.В.).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января 2006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29.07.2005 N 166-пп</w:t>
            <w:br/>
            <w:t>"О реорганизации областного государственного учрежд...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29.07.2005 N 166-пп "О реорганизации областного государственного учрежд...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7761" TargetMode = "External"/>
	<Relationship Id="rId7" Type="http://schemas.openxmlformats.org/officeDocument/2006/relationships/hyperlink" Target="https://login.consultant.ru/link/?req=doc&amp;base=RLAW404&amp;n=806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29.07.2005 N 166-пп
"О реорганизации областного государственного учреждения здравоохранения "Белгородская областная клиническая психоневрологическая больница"</dc:title>
  <dcterms:created xsi:type="dcterms:W3CDTF">2024-04-24T09:32:11Z</dcterms:created>
</cp:coreProperties>
</file>